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4C5C" w14:textId="77777777" w:rsidR="007E6D7C" w:rsidRPr="00706E85" w:rsidRDefault="002E4BC1" w:rsidP="002E4BC1">
      <w:pPr>
        <w:ind w:left="-180" w:right="-180"/>
        <w:jc w:val="center"/>
        <w:rPr>
          <w:rFonts w:ascii="Speak Pro" w:hAnsi="Speak Pro"/>
          <w:b/>
          <w:sz w:val="40"/>
          <w:szCs w:val="40"/>
          <w:u w:val="single"/>
        </w:rPr>
      </w:pPr>
      <w:r w:rsidRPr="00706E85">
        <w:rPr>
          <w:rFonts w:ascii="Speak Pro" w:hAnsi="Speak Pro"/>
          <w:b/>
          <w:sz w:val="40"/>
          <w:szCs w:val="40"/>
          <w:u w:val="single"/>
        </w:rPr>
        <w:t xml:space="preserve">Adamstown Grove Rental </w:t>
      </w:r>
    </w:p>
    <w:p w14:paraId="73643BD0" w14:textId="77777777" w:rsidR="002E4BC1" w:rsidRPr="00706E85" w:rsidRDefault="002E4BC1" w:rsidP="002E4BC1">
      <w:pPr>
        <w:spacing w:after="0"/>
        <w:ind w:left="-180" w:right="-180"/>
        <w:jc w:val="both"/>
        <w:rPr>
          <w:rFonts w:ascii="Speak Pro" w:hAnsi="Speak Pro"/>
          <w:sz w:val="24"/>
          <w:szCs w:val="24"/>
        </w:rPr>
      </w:pPr>
    </w:p>
    <w:p w14:paraId="2394A883" w14:textId="1C063AC8" w:rsidR="002E4BC1" w:rsidRPr="00706E85" w:rsidRDefault="002E4BC1" w:rsidP="00405235">
      <w:pPr>
        <w:spacing w:after="0"/>
        <w:ind w:left="-540" w:right="-540"/>
        <w:jc w:val="both"/>
        <w:rPr>
          <w:rFonts w:ascii="Speak Pro" w:hAnsi="Speak Pro"/>
          <w:b/>
          <w:bCs/>
          <w:sz w:val="24"/>
          <w:szCs w:val="24"/>
        </w:rPr>
      </w:pPr>
      <w:r w:rsidRPr="00706E85">
        <w:rPr>
          <w:rFonts w:ascii="Speak Pro" w:hAnsi="Speak Pro"/>
          <w:sz w:val="24"/>
          <w:szCs w:val="24"/>
        </w:rPr>
        <w:t xml:space="preserve">***There </w:t>
      </w:r>
      <w:r w:rsidR="00405235" w:rsidRPr="00706E85">
        <w:rPr>
          <w:rFonts w:ascii="Speak Pro" w:hAnsi="Speak Pro"/>
          <w:sz w:val="24"/>
          <w:szCs w:val="24"/>
        </w:rPr>
        <w:t xml:space="preserve">are two key lockboxes at the grove which contain keys that will open the kitchen, restrooms and gate around the dumpster.  </w:t>
      </w:r>
      <w:r w:rsidR="00405235" w:rsidRPr="00706E85">
        <w:rPr>
          <w:rFonts w:ascii="Speak Pro" w:hAnsi="Speak Pro"/>
          <w:b/>
          <w:bCs/>
          <w:sz w:val="24"/>
          <w:szCs w:val="24"/>
          <w:u w:val="single"/>
        </w:rPr>
        <w:t xml:space="preserve">Please call the borough office </w:t>
      </w:r>
      <w:r w:rsidR="00BE3910" w:rsidRPr="00706E85">
        <w:rPr>
          <w:rFonts w:ascii="Speak Pro" w:hAnsi="Speak Pro"/>
          <w:b/>
          <w:bCs/>
          <w:sz w:val="24"/>
          <w:szCs w:val="24"/>
          <w:u w:val="single"/>
        </w:rPr>
        <w:t>several days</w:t>
      </w:r>
      <w:r w:rsidR="00405235" w:rsidRPr="00706E85">
        <w:rPr>
          <w:rFonts w:ascii="Speak Pro" w:hAnsi="Speak Pro"/>
          <w:b/>
          <w:bCs/>
          <w:sz w:val="24"/>
          <w:szCs w:val="24"/>
          <w:u w:val="single"/>
        </w:rPr>
        <w:t xml:space="preserve"> prior to your rental date to get the codes</w:t>
      </w:r>
      <w:r w:rsidR="00405235" w:rsidRPr="00706E85">
        <w:rPr>
          <w:rFonts w:ascii="Speak Pro" w:hAnsi="Speak Pro"/>
          <w:b/>
          <w:bCs/>
          <w:sz w:val="24"/>
          <w:szCs w:val="24"/>
        </w:rPr>
        <w:t xml:space="preserve">. </w:t>
      </w:r>
    </w:p>
    <w:p w14:paraId="19116696" w14:textId="77777777" w:rsidR="002E4BC1" w:rsidRPr="00706E85" w:rsidRDefault="002E4BC1" w:rsidP="002E4BC1">
      <w:pPr>
        <w:spacing w:after="0"/>
        <w:ind w:left="-180" w:right="-180"/>
        <w:jc w:val="both"/>
        <w:rPr>
          <w:rFonts w:ascii="Speak Pro" w:hAnsi="Speak Pro"/>
          <w:sz w:val="24"/>
          <w:szCs w:val="24"/>
        </w:rPr>
      </w:pPr>
    </w:p>
    <w:p w14:paraId="4B99366C" w14:textId="73AAF3BD"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 cost to rent the grove is $100 (nonrefundable), payable in full at the time of the reservation. </w:t>
      </w:r>
      <w:r w:rsidR="00405235" w:rsidRPr="00706E85">
        <w:rPr>
          <w:rFonts w:ascii="Speak Pro" w:hAnsi="Speak Pro"/>
        </w:rPr>
        <w:t xml:space="preserve"> If</w:t>
      </w:r>
      <w:r w:rsidR="00BE3910" w:rsidRPr="00706E85">
        <w:rPr>
          <w:rFonts w:ascii="Speak Pro" w:hAnsi="Speak Pro"/>
        </w:rPr>
        <w:t xml:space="preserve">, </w:t>
      </w:r>
      <w:r w:rsidR="00405235" w:rsidRPr="00706E85">
        <w:rPr>
          <w:rFonts w:ascii="Speak Pro" w:hAnsi="Speak Pro"/>
        </w:rPr>
        <w:t xml:space="preserve">for any reason, your rental date does not work for you, you are able to choose another available date in the same calendar year. </w:t>
      </w:r>
    </w:p>
    <w:p w14:paraId="4FC9B456" w14:textId="485EDC63"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Keys to the grove </w:t>
      </w:r>
      <w:r w:rsidR="00405235" w:rsidRPr="00706E85">
        <w:rPr>
          <w:rFonts w:ascii="Speak Pro" w:hAnsi="Speak Pro"/>
        </w:rPr>
        <w:t xml:space="preserve">are held in lockboxes at the grove on the wall next to the kitchen door.  </w:t>
      </w:r>
      <w:r w:rsidR="00405235" w:rsidRPr="00706E85">
        <w:rPr>
          <w:rFonts w:ascii="Speak Pro" w:hAnsi="Speak Pro"/>
          <w:b/>
          <w:bCs/>
        </w:rPr>
        <w:t>It is your responsibility to contact the borough office several days prior your rental to get the lockbox codes.</w:t>
      </w:r>
      <w:r w:rsidR="00405235" w:rsidRPr="00706E85">
        <w:rPr>
          <w:rFonts w:ascii="Speak Pro" w:hAnsi="Speak Pro"/>
        </w:rPr>
        <w:t xml:space="preserve"> </w:t>
      </w:r>
    </w:p>
    <w:p w14:paraId="08181EB0" w14:textId="02F277F0" w:rsidR="002E4BC1" w:rsidRPr="00706E85" w:rsidRDefault="00405235"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All doors and the gate must be locked at the end of your rental day, and the key returned to the lockbox. </w:t>
      </w:r>
    </w:p>
    <w:p w14:paraId="01F98A2A" w14:textId="77777777" w:rsidR="00BE3910" w:rsidRPr="00706E85" w:rsidRDefault="00BE3910" w:rsidP="00BE3910">
      <w:pPr>
        <w:pStyle w:val="ListParagraph"/>
        <w:numPr>
          <w:ilvl w:val="0"/>
          <w:numId w:val="1"/>
        </w:numPr>
        <w:spacing w:after="0"/>
        <w:ind w:left="180" w:right="-180"/>
        <w:jc w:val="both"/>
        <w:rPr>
          <w:rFonts w:ascii="Speak Pro" w:hAnsi="Speak Pro"/>
        </w:rPr>
      </w:pPr>
      <w:r w:rsidRPr="00706E85">
        <w:rPr>
          <w:rFonts w:ascii="Speak Pro" w:hAnsi="Speak Pro"/>
        </w:rPr>
        <w:t xml:space="preserve">All trash must be placed in dumpster before leaving. </w:t>
      </w:r>
    </w:p>
    <w:p w14:paraId="205DF871" w14:textId="7B7869ED"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The park</w:t>
      </w:r>
      <w:r w:rsidR="00BE3910" w:rsidRPr="00706E85">
        <w:rPr>
          <w:rFonts w:ascii="Speak Pro" w:hAnsi="Speak Pro"/>
        </w:rPr>
        <w:t xml:space="preserve"> could be used from </w:t>
      </w:r>
      <w:r w:rsidRPr="00706E85">
        <w:rPr>
          <w:rFonts w:ascii="Speak Pro" w:hAnsi="Speak Pro"/>
        </w:rPr>
        <w:t xml:space="preserve">dawn until dusk. </w:t>
      </w:r>
    </w:p>
    <w:p w14:paraId="5010CADC"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b/>
        </w:rPr>
        <w:t xml:space="preserve">Alcoholic beverages shall not be permitted in the park area at any time. </w:t>
      </w:r>
    </w:p>
    <w:p w14:paraId="425BD809"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Parking is not allowed on the grass in inclement weather. </w:t>
      </w:r>
    </w:p>
    <w:p w14:paraId="587BA470"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 park is handicap accessible. </w:t>
      </w:r>
    </w:p>
    <w:p w14:paraId="1A604E5B"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There are picnic tables in the pavilion. </w:t>
      </w:r>
    </w:p>
    <w:p w14:paraId="27194BEF" w14:textId="77777777" w:rsidR="00405235"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A quoit pit is available for use to renters. </w:t>
      </w:r>
      <w:r w:rsidR="00405235" w:rsidRPr="00706E85">
        <w:rPr>
          <w:rFonts w:ascii="Speak Pro" w:hAnsi="Speak Pro"/>
        </w:rPr>
        <w:t xml:space="preserve"> Arrangements must be made prior to setting up quoits in the park. </w:t>
      </w:r>
    </w:p>
    <w:p w14:paraId="60D19119"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Metal detectors are allowed in the park. </w:t>
      </w:r>
    </w:p>
    <w:p w14:paraId="62B864CA" w14:textId="39EF783C"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Volleyball nets are allowed in the park.  </w:t>
      </w:r>
    </w:p>
    <w:p w14:paraId="56FF8B1F"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Pig roasts are allowed in the park. </w:t>
      </w:r>
    </w:p>
    <w:p w14:paraId="24891A20"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There are receptacles on the outside poles in the park. </w:t>
      </w:r>
    </w:p>
    <w:p w14:paraId="3ABC0CC0"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Gas grills are allowed in the park. </w:t>
      </w:r>
    </w:p>
    <w:p w14:paraId="5B41F465"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Two charcoal grills are available for use to renters of the park. </w:t>
      </w:r>
    </w:p>
    <w:p w14:paraId="0C49ADF2"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If grills in grove are used, they MUST be completely extinguished prior to leaving the grove. </w:t>
      </w:r>
    </w:p>
    <w:p w14:paraId="01A2DBEF"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There are two electric stoves in the kitchen. </w:t>
      </w:r>
    </w:p>
    <w:p w14:paraId="5FDC0A15" w14:textId="77777777"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There are three refrigerators with freezers, which MUST be emptied before leaving. </w:t>
      </w:r>
    </w:p>
    <w:p w14:paraId="177BB28E" w14:textId="77777777" w:rsidR="00666D03" w:rsidRPr="00706E85" w:rsidRDefault="00666D03"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There are approximately 14 electrical outlets in the kitchen. </w:t>
      </w:r>
    </w:p>
    <w:p w14:paraId="7F7DB83D" w14:textId="2226BD53" w:rsidR="002E4BC1"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Pots, pans and </w:t>
      </w:r>
      <w:r w:rsidR="00895479">
        <w:rPr>
          <w:rFonts w:ascii="Speak Pro" w:hAnsi="Speak Pro"/>
        </w:rPr>
        <w:t>dish towels</w:t>
      </w:r>
      <w:r w:rsidRPr="00706E85">
        <w:rPr>
          <w:rFonts w:ascii="Speak Pro" w:hAnsi="Speak Pro"/>
        </w:rPr>
        <w:t xml:space="preserve"> are not provided. </w:t>
      </w:r>
    </w:p>
    <w:p w14:paraId="5DB2963D" w14:textId="1123FA8C" w:rsidR="00895479" w:rsidRPr="00706E85" w:rsidRDefault="00895479" w:rsidP="00405235">
      <w:pPr>
        <w:pStyle w:val="ListParagraph"/>
        <w:numPr>
          <w:ilvl w:val="0"/>
          <w:numId w:val="1"/>
        </w:numPr>
        <w:spacing w:after="0"/>
        <w:ind w:left="180" w:right="-180"/>
        <w:jc w:val="both"/>
        <w:rPr>
          <w:rFonts w:ascii="Speak Pro" w:hAnsi="Speak Pro"/>
        </w:rPr>
      </w:pPr>
      <w:r>
        <w:rPr>
          <w:rFonts w:ascii="Speak Pro" w:hAnsi="Speak Pro"/>
        </w:rPr>
        <w:t xml:space="preserve">Any items left behind will be discarded. </w:t>
      </w:r>
    </w:p>
    <w:p w14:paraId="15120761" w14:textId="77777777" w:rsidR="002E4BC1" w:rsidRPr="00895479" w:rsidRDefault="002E4BC1" w:rsidP="00405235">
      <w:pPr>
        <w:pStyle w:val="ListParagraph"/>
        <w:numPr>
          <w:ilvl w:val="0"/>
          <w:numId w:val="1"/>
        </w:numPr>
        <w:spacing w:after="0"/>
        <w:ind w:left="180" w:right="-180"/>
        <w:jc w:val="both"/>
        <w:rPr>
          <w:rFonts w:ascii="Speak Pro" w:hAnsi="Speak Pro"/>
          <w:sz w:val="24"/>
          <w:szCs w:val="24"/>
        </w:rPr>
      </w:pPr>
      <w:r w:rsidRPr="00895479">
        <w:rPr>
          <w:rFonts w:ascii="Speak Pro" w:hAnsi="Speak Pro"/>
          <w:b/>
          <w:sz w:val="24"/>
          <w:szCs w:val="24"/>
        </w:rPr>
        <w:t xml:space="preserve">Area must be cleaned up upon leaving. </w:t>
      </w:r>
    </w:p>
    <w:p w14:paraId="151BE891" w14:textId="222B73E5" w:rsidR="002E4BC1" w:rsidRPr="00706E85" w:rsidRDefault="002E4BC1"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The pool </w:t>
      </w:r>
      <w:r w:rsidR="00BE3910" w:rsidRPr="00706E85">
        <w:rPr>
          <w:rFonts w:ascii="Speak Pro" w:hAnsi="Speak Pro"/>
        </w:rPr>
        <w:t>could</w:t>
      </w:r>
      <w:r w:rsidRPr="00706E85">
        <w:rPr>
          <w:rFonts w:ascii="Speak Pro" w:hAnsi="Speak Pro"/>
        </w:rPr>
        <w:t xml:space="preserve"> be rented the same day the grove is rented provided it is during the dates the pool is open (except those days the swim team is using the pool facilities).  There is a form/contract that must be filled out for the rental.  There is an additional charge to rent the pool facilities and the pool rental arrangements are separate from the grove rental.  The Pool Manager handles all pool rentals due to staffing requirements</w:t>
      </w:r>
      <w:r w:rsidR="00A66809" w:rsidRPr="00706E85">
        <w:rPr>
          <w:rFonts w:ascii="Speak Pro" w:hAnsi="Speak Pro"/>
        </w:rPr>
        <w:t xml:space="preserve"> and could be reached at </w:t>
      </w:r>
      <w:r w:rsidR="00BE3910" w:rsidRPr="00706E85">
        <w:rPr>
          <w:rFonts w:ascii="Speak Pro" w:hAnsi="Speak Pro"/>
        </w:rPr>
        <w:t>717-484-2175</w:t>
      </w:r>
      <w:r w:rsidR="00A66809" w:rsidRPr="00706E85">
        <w:rPr>
          <w:rFonts w:ascii="Speak Pro" w:hAnsi="Speak Pro"/>
        </w:rPr>
        <w:t xml:space="preserve">.  *This phone number is only in </w:t>
      </w:r>
      <w:r w:rsidR="00BE3910" w:rsidRPr="00706E85">
        <w:rPr>
          <w:rFonts w:ascii="Speak Pro" w:hAnsi="Speak Pro"/>
        </w:rPr>
        <w:t xml:space="preserve">operation during open pool season. </w:t>
      </w:r>
    </w:p>
    <w:p w14:paraId="6AB5B327" w14:textId="4C24ACD9" w:rsidR="00666D03" w:rsidRPr="00706E85" w:rsidRDefault="00666D03" w:rsidP="00405235">
      <w:pPr>
        <w:pStyle w:val="ListParagraph"/>
        <w:numPr>
          <w:ilvl w:val="0"/>
          <w:numId w:val="1"/>
        </w:numPr>
        <w:spacing w:after="0"/>
        <w:ind w:left="180" w:right="-180"/>
        <w:jc w:val="both"/>
        <w:rPr>
          <w:rFonts w:ascii="Speak Pro" w:hAnsi="Speak Pro"/>
        </w:rPr>
      </w:pPr>
      <w:r w:rsidRPr="00706E85">
        <w:rPr>
          <w:rFonts w:ascii="Speak Pro" w:hAnsi="Speak Pro"/>
          <w:b/>
        </w:rPr>
        <w:t xml:space="preserve">All rules and regulations found in Chapter </w:t>
      </w:r>
      <w:r w:rsidR="00BE3910" w:rsidRPr="00706E85">
        <w:rPr>
          <w:rFonts w:ascii="Speak Pro" w:hAnsi="Speak Pro"/>
          <w:b/>
        </w:rPr>
        <w:t xml:space="preserve">190 </w:t>
      </w:r>
      <w:r w:rsidRPr="00706E85">
        <w:rPr>
          <w:rFonts w:ascii="Speak Pro" w:hAnsi="Speak Pro"/>
          <w:b/>
        </w:rPr>
        <w:t xml:space="preserve">of the </w:t>
      </w:r>
      <w:r w:rsidR="00BE3910" w:rsidRPr="00706E85">
        <w:rPr>
          <w:rFonts w:ascii="Speak Pro" w:hAnsi="Speak Pro"/>
          <w:b/>
        </w:rPr>
        <w:t xml:space="preserve">Zoning Ordinance </w:t>
      </w:r>
      <w:r w:rsidRPr="00706E85">
        <w:rPr>
          <w:rFonts w:ascii="Speak Pro" w:hAnsi="Speak Pro"/>
          <w:b/>
        </w:rPr>
        <w:t xml:space="preserve">must be followed at all times during use of the grove. </w:t>
      </w:r>
    </w:p>
    <w:p w14:paraId="57A6CD03" w14:textId="59AAAC4D" w:rsidR="00666D03" w:rsidRPr="00706E85" w:rsidRDefault="00666D03" w:rsidP="00405235">
      <w:pPr>
        <w:pStyle w:val="ListParagraph"/>
        <w:numPr>
          <w:ilvl w:val="0"/>
          <w:numId w:val="1"/>
        </w:numPr>
        <w:spacing w:after="0"/>
        <w:ind w:left="180" w:right="-180"/>
        <w:jc w:val="both"/>
        <w:rPr>
          <w:rFonts w:ascii="Speak Pro" w:hAnsi="Speak Pro"/>
        </w:rPr>
      </w:pPr>
      <w:r w:rsidRPr="00706E85">
        <w:rPr>
          <w:rFonts w:ascii="Speak Pro" w:hAnsi="Speak Pro"/>
        </w:rPr>
        <w:t xml:space="preserve">If you have additional questions, please contact the </w:t>
      </w:r>
      <w:r w:rsidR="00BE3910" w:rsidRPr="00706E85">
        <w:rPr>
          <w:rFonts w:ascii="Speak Pro" w:hAnsi="Speak Pro"/>
        </w:rPr>
        <w:t xml:space="preserve">borough office at </w:t>
      </w:r>
      <w:r w:rsidRPr="00706E85">
        <w:rPr>
          <w:rFonts w:ascii="Speak Pro" w:hAnsi="Speak Pro"/>
        </w:rPr>
        <w:t xml:space="preserve">717-484-2280. </w:t>
      </w:r>
    </w:p>
    <w:p w14:paraId="3513D0DF" w14:textId="77777777" w:rsidR="00666D03" w:rsidRPr="00706E85" w:rsidRDefault="00666D03" w:rsidP="00405235">
      <w:pPr>
        <w:pStyle w:val="ListParagraph"/>
        <w:spacing w:after="0"/>
        <w:ind w:left="180" w:right="-180"/>
        <w:jc w:val="both"/>
        <w:rPr>
          <w:rFonts w:ascii="Speak Pro" w:hAnsi="Speak Pro"/>
        </w:rPr>
      </w:pPr>
    </w:p>
    <w:sectPr w:rsidR="00666D03" w:rsidRPr="00706E85" w:rsidSect="002E4BC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ak Pro">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864"/>
    <w:multiLevelType w:val="hybridMultilevel"/>
    <w:tmpl w:val="203635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1891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C1"/>
    <w:rsid w:val="002E4BC1"/>
    <w:rsid w:val="00405235"/>
    <w:rsid w:val="00666D03"/>
    <w:rsid w:val="00706E85"/>
    <w:rsid w:val="007E6D7C"/>
    <w:rsid w:val="00895479"/>
    <w:rsid w:val="00A4174E"/>
    <w:rsid w:val="00A66809"/>
    <w:rsid w:val="00BE3910"/>
    <w:rsid w:val="00DD5D9D"/>
    <w:rsid w:val="00E364E0"/>
    <w:rsid w:val="00F9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FB70"/>
  <w15:chartTrackingRefBased/>
  <w15:docId w15:val="{F4DF0E4B-40A2-4B5E-839D-A7C15B79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5000D1A8CB04DBAA7C2EB5DE93764" ma:contentTypeVersion="18" ma:contentTypeDescription="Create a new document." ma:contentTypeScope="" ma:versionID="3ec6623b29ba5f0359ef322d8789d4a5">
  <xsd:schema xmlns:xsd="http://www.w3.org/2001/XMLSchema" xmlns:xs="http://www.w3.org/2001/XMLSchema" xmlns:p="http://schemas.microsoft.com/office/2006/metadata/properties" xmlns:ns2="ec13af23-e9b7-4e7a-9788-1e9d88e889f7" xmlns:ns3="4b933450-c4fe-4ade-8c8a-c19b5183eb46" targetNamespace="http://schemas.microsoft.com/office/2006/metadata/properties" ma:root="true" ma:fieldsID="581e8682a0107b6e9f017e3815b8ed14" ns2:_="" ns3:_="">
    <xsd:import namespace="ec13af23-e9b7-4e7a-9788-1e9d88e889f7"/>
    <xsd:import namespace="4b933450-c4fe-4ade-8c8a-c19b5183e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af23-e9b7-4e7a-9788-1e9d88e889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a7f4f-80fd-40e7-9e75-bd4a713a7d18}" ma:internalName="TaxCatchAll" ma:showField="CatchAllData" ma:web="ec13af23-e9b7-4e7a-9788-1e9d88e889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933450-c4fe-4ade-8c8a-c19b5183e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24c910-a72d-4729-8857-1e94c195a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3af23-e9b7-4e7a-9788-1e9d88e889f7" xsi:nil="true"/>
    <lcf76f155ced4ddcb4097134ff3c332f xmlns="4b933450-c4fe-4ade-8c8a-c19b5183e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62714-7678-4A5F-AB70-27E65DE72F7E}"/>
</file>

<file path=customXml/itemProps2.xml><?xml version="1.0" encoding="utf-8"?>
<ds:datastoreItem xmlns:ds="http://schemas.openxmlformats.org/officeDocument/2006/customXml" ds:itemID="{387FFAAD-795A-4E1F-B3EB-BE313A7ABD61}">
  <ds:schemaRefs>
    <ds:schemaRef ds:uri="http://schemas.microsoft.com/office/2006/metadata/properties"/>
    <ds:schemaRef ds:uri="http://schemas.microsoft.com/office/infopath/2007/PartnerControls"/>
    <ds:schemaRef ds:uri="ec13af23-e9b7-4e7a-9788-1e9d88e889f7"/>
    <ds:schemaRef ds:uri="4b933450-c4fe-4ade-8c8a-c19b5183eb46"/>
  </ds:schemaRefs>
</ds:datastoreItem>
</file>

<file path=customXml/itemProps3.xml><?xml version="1.0" encoding="utf-8"?>
<ds:datastoreItem xmlns:ds="http://schemas.openxmlformats.org/officeDocument/2006/customXml" ds:itemID="{587E1439-3E3B-465A-B97C-F00A39348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2205</Characters>
  <Application>Microsoft Office Word</Application>
  <DocSecurity>0</DocSecurity>
  <Lines>42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Toffy</dc:creator>
  <cp:keywords/>
  <dc:description/>
  <cp:lastModifiedBy>Adamstown Borough</cp:lastModifiedBy>
  <cp:revision>4</cp:revision>
  <cp:lastPrinted>2024-10-03T18:39:00Z</cp:lastPrinted>
  <dcterms:created xsi:type="dcterms:W3CDTF">2024-10-03T18:41:00Z</dcterms:created>
  <dcterms:modified xsi:type="dcterms:W3CDTF">2026-01-21T17:43:00Z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0x0101001A95000D1A8CB04DBAA7C2EB5DE93764</vt:lpwstr>
  </property>
  <property fmtid="{D5CDD505-2E9C-101B-9397-08002B2CF9AE}" pid="3" name="MediaServiceImageTags">
    <vt:lpwstr/>
  </property>
</Properties>
</file>